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e4519d"/>
          <w:rtl w:val="0"/>
        </w:rPr>
        <w:t xml:space="preserve">WRITING PHOTOGRAPHY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 xml:space="preserve">With Christopher Pinney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2 – 5 November, 2015 | Time: 9 am - 2 pm | Venue: Sundhara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Application Deadline: 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October 2015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a) What are you interested to write about? Why? 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Who are some of your favorite photographers, artists, writers? Why? </w:t>
        <w:br w:type="textWrapping"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What are your expectations from this workshop?</w:t>
        <w:br w:type="textWrapping"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e4519d"/>
          <w:sz w:val="22"/>
          <w:szCs w:val="22"/>
          <w:rtl w:val="0"/>
        </w:rPr>
        <w:t xml:space="preserve">Application 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color w:val="e4519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e4519d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color w:val="e4519d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 October 2015.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0"/>
          <w:color w:val="e4519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The subject of the email should be the title of the workshop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orkshops@photoktm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